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267325" cy="5514975"/>
            <wp:effectExtent l="0" t="0" r="5715" b="1905"/>
            <wp:docPr id="4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51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324475" cy="7019925"/>
            <wp:effectExtent l="0" t="0" r="9525" b="5715"/>
            <wp:docPr id="2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7019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648325" cy="7562850"/>
            <wp:effectExtent l="0" t="0" r="5715" b="11430"/>
            <wp:docPr id="3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7562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895850" cy="6848475"/>
            <wp:effectExtent l="0" t="0" r="11430" b="9525"/>
            <wp:docPr id="1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6848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743AC8"/>
    <w:rsid w:val="1875114E"/>
    <w:rsid w:val="1885188A"/>
    <w:rsid w:val="18894398"/>
    <w:rsid w:val="189D73E8"/>
    <w:rsid w:val="18A05CDF"/>
    <w:rsid w:val="18A851CF"/>
    <w:rsid w:val="190B4B30"/>
    <w:rsid w:val="19B342E8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B821BE"/>
    <w:rsid w:val="4B08681C"/>
    <w:rsid w:val="4B524F04"/>
    <w:rsid w:val="4B6B1808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68351E"/>
    <w:rsid w:val="618D07A1"/>
    <w:rsid w:val="63BA34D2"/>
    <w:rsid w:val="63E229FA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2019-07-22T11:22:05Z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